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（様式第１１）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管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理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f9"/>
        <w:ind w:left="219" w:right="92" w:firstLine="0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）に基づき、下記の製品について管理検査を申請します。</w:t>
      </w:r>
    </w:p>
    <w:p w:rsidR="00A504D6" w:rsidRPr="00592F7D" w:rsidRDefault="00A504D6" w:rsidP="00A504D6">
      <w:pPr>
        <w:pStyle w:val="af9"/>
        <w:ind w:left="219" w:right="92" w:firstLine="0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68"/>
        <w:gridCol w:w="2168"/>
        <w:gridCol w:w="2043"/>
      </w:tblGrid>
      <w:tr w:rsidR="00592F7D" w:rsidRPr="00592F7D" w:rsidTr="00A504D6">
        <w:trPr>
          <w:trHeight w:val="4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D107F0">
        <w:trPr>
          <w:trHeight w:val="1546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申　請　数　量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製　造　番　号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製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造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592F7D">
              <w:rPr>
                <w:rFonts w:ascii="ＭＳ 明朝" w:eastAsia="ＭＳ 明朝" w:hAnsi="ＭＳ 明朝" w:hint="eastAsia"/>
                <w:sz w:val="20"/>
                <w:lang w:eastAsia="zh-CN"/>
              </w:rPr>
              <w:t>製品検査合格通知番号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  <w:lang w:eastAsia="zh-CN"/>
              </w:rPr>
              <w:t xml:space="preserve">　　　　　　　　　　　　　　　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発行日</w:t>
            </w: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379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　　数　　料</w:t>
            </w:r>
          </w:p>
        </w:tc>
        <w:tc>
          <w:tcPr>
            <w:tcW w:w="2168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68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0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FE5059">
        <w:trPr>
          <w:cantSplit/>
          <w:trHeight w:val="1199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　　　　　考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5965E4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63" w:rsidRDefault="00CA4F63" w:rsidP="007626B2">
      <w:r>
        <w:separator/>
      </w:r>
    </w:p>
  </w:endnote>
  <w:endnote w:type="continuationSeparator" w:id="0">
    <w:p w:rsidR="00CA4F63" w:rsidRDefault="00CA4F63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63" w:rsidRDefault="00CA4F63" w:rsidP="007626B2">
      <w:r>
        <w:separator/>
      </w:r>
    </w:p>
  </w:footnote>
  <w:footnote w:type="continuationSeparator" w:id="0">
    <w:p w:rsidR="00CA4F63" w:rsidRDefault="00CA4F63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DD" w:rsidRDefault="00E316D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2D6A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1956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4F63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16DD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E86F-BF34-44EC-8742-E0ED8E30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2019-06-28T08:26:00Z</dcterms:created>
  <dcterms:modified xsi:type="dcterms:W3CDTF">2019-06-28T08:26:00Z</dcterms:modified>
</cp:coreProperties>
</file>